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CAD85" w14:textId="77777777" w:rsidR="003A5E89" w:rsidRPr="00774B16" w:rsidRDefault="003A5E89" w:rsidP="003A5E89">
      <w:pPr>
        <w:pStyle w:val="StandardWeb"/>
        <w:spacing w:after="20" w:afterAutospacing="0"/>
        <w:rPr>
          <w:rStyle w:val="Fett"/>
          <w:rFonts w:ascii="Calibri" w:eastAsiaTheme="majorEastAsia" w:hAnsi="Calibri"/>
          <w:b w:val="0"/>
          <w:sz w:val="37"/>
          <w:szCs w:val="37"/>
          <w:lang w:val="en-US"/>
        </w:rPr>
      </w:pPr>
      <w:r>
        <w:rPr>
          <w:rStyle w:val="Fett"/>
          <w:rFonts w:ascii="Calibri" w:eastAsiaTheme="majorEastAsia" w:hAnsi="Calibri"/>
          <w:b w:val="0"/>
          <w:noProof/>
          <w:sz w:val="37"/>
          <w:szCs w:val="37"/>
          <w:lang w:val="en-US"/>
        </w:rPr>
        <w:drawing>
          <wp:inline distT="0" distB="0" distL="0" distR="0" wp14:anchorId="703F18CE" wp14:editId="3FA780DC">
            <wp:extent cx="1438275" cy="7715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8275" cy="771525"/>
                    </a:xfrm>
                    <a:prstGeom prst="rect">
                      <a:avLst/>
                    </a:prstGeom>
                    <a:noFill/>
                    <a:ln>
                      <a:noFill/>
                    </a:ln>
                  </pic:spPr>
                </pic:pic>
              </a:graphicData>
            </a:graphic>
          </wp:inline>
        </w:drawing>
      </w:r>
    </w:p>
    <w:p w14:paraId="4BE9941E" w14:textId="03080011" w:rsidR="003A5E89" w:rsidRDefault="003A5E89" w:rsidP="003A5E89">
      <w:pPr>
        <w:pStyle w:val="StandardWeb"/>
        <w:spacing w:after="20" w:afterAutospacing="0"/>
        <w:rPr>
          <w:rStyle w:val="Fett"/>
          <w:rFonts w:ascii="Calibri" w:eastAsiaTheme="majorEastAsia" w:hAnsi="Calibri"/>
          <w:b w:val="0"/>
          <w:sz w:val="32"/>
          <w:szCs w:val="32"/>
          <w:lang w:val="en-US"/>
        </w:rPr>
      </w:pPr>
      <w:r w:rsidRPr="002A3F3E">
        <w:rPr>
          <w:rStyle w:val="Fett"/>
          <w:rFonts w:ascii="Calibri" w:eastAsiaTheme="majorEastAsia" w:hAnsi="Calibri"/>
          <w:sz w:val="37"/>
          <w:szCs w:val="37"/>
          <w:lang w:val="en-US"/>
        </w:rPr>
        <w:br/>
      </w:r>
      <w:r w:rsidRPr="002A3F3E">
        <w:rPr>
          <w:rStyle w:val="Fett"/>
          <w:rFonts w:ascii="Calibri" w:eastAsiaTheme="majorEastAsia" w:hAnsi="Calibri"/>
          <w:sz w:val="37"/>
          <w:szCs w:val="37"/>
          <w:lang w:val="en-US"/>
        </w:rPr>
        <w:br/>
      </w:r>
      <w:r w:rsidRPr="002A3F3E">
        <w:rPr>
          <w:rStyle w:val="Fett"/>
          <w:rFonts w:ascii="Calibri" w:eastAsiaTheme="majorEastAsia" w:hAnsi="Calibri"/>
          <w:b w:val="0"/>
          <w:sz w:val="32"/>
          <w:szCs w:val="32"/>
          <w:lang w:val="en-US"/>
        </w:rPr>
        <w:t>PRESSEMITTEILUNG</w:t>
      </w:r>
    </w:p>
    <w:p w14:paraId="190DF6C7" w14:textId="77777777" w:rsidR="00B858B4" w:rsidRPr="002A3F3E" w:rsidRDefault="00B858B4" w:rsidP="003A5E89">
      <w:pPr>
        <w:pStyle w:val="StandardWeb"/>
        <w:spacing w:after="20" w:afterAutospacing="0"/>
        <w:rPr>
          <w:rStyle w:val="Fett"/>
          <w:rFonts w:ascii="Calibri" w:eastAsiaTheme="majorEastAsia" w:hAnsi="Calibri"/>
          <w:b w:val="0"/>
          <w:sz w:val="32"/>
          <w:szCs w:val="32"/>
          <w:lang w:val="en-US"/>
        </w:rPr>
      </w:pPr>
    </w:p>
    <w:p w14:paraId="7D3AA44D" w14:textId="77777777" w:rsidR="003A5E89" w:rsidRPr="002A3F3E" w:rsidRDefault="003A5E89" w:rsidP="003A5E89">
      <w:pPr>
        <w:pStyle w:val="StandardWeb"/>
        <w:spacing w:after="20" w:afterAutospacing="0"/>
        <w:ind w:left="-340"/>
        <w:rPr>
          <w:rFonts w:asciiTheme="minorHAnsi" w:hAnsiTheme="minorHAnsi" w:cstheme="minorHAnsi"/>
          <w:sz w:val="18"/>
          <w:szCs w:val="18"/>
          <w:lang w:val="en-US"/>
        </w:rPr>
      </w:pPr>
      <w:r w:rsidRPr="002A3F3E">
        <w:rPr>
          <w:rFonts w:asciiTheme="minorHAnsi" w:hAnsiTheme="minorHAnsi" w:cstheme="minorHAnsi"/>
          <w:sz w:val="18"/>
          <w:szCs w:val="18"/>
          <w:lang w:val="en-US"/>
        </w:rPr>
        <w:t xml:space="preserve">COFO Entertainment </w:t>
      </w:r>
      <w:r w:rsidRPr="002A3F3E">
        <w:rPr>
          <w:rFonts w:asciiTheme="minorHAnsi" w:hAnsiTheme="minorHAnsi" w:cstheme="minorHAnsi"/>
          <w:sz w:val="18"/>
          <w:szCs w:val="18"/>
          <w:lang w:val="en-US"/>
        </w:rPr>
        <w:br/>
        <w:t>GmbH &amp; Co.KG</w:t>
      </w:r>
    </w:p>
    <w:p w14:paraId="4DBE1E19" w14:textId="249F7327" w:rsidR="003A5E89" w:rsidRPr="002A3F3E" w:rsidRDefault="00DE1B3E" w:rsidP="003A5E89">
      <w:pPr>
        <w:pStyle w:val="StandardWeb"/>
        <w:spacing w:after="20" w:afterAutospacing="0"/>
        <w:ind w:left="-340"/>
        <w:rPr>
          <w:rFonts w:asciiTheme="minorHAnsi" w:hAnsiTheme="minorHAnsi" w:cstheme="minorHAnsi"/>
          <w:sz w:val="18"/>
          <w:szCs w:val="18"/>
          <w:lang w:val="en-US"/>
        </w:rPr>
      </w:pPr>
      <w:r>
        <w:rPr>
          <w:rFonts w:asciiTheme="minorHAnsi" w:hAnsiTheme="minorHAnsi" w:cstheme="minorHAnsi"/>
          <w:sz w:val="18"/>
          <w:szCs w:val="18"/>
          <w:lang w:val="en-US"/>
        </w:rPr>
        <w:t>Julia Mangelsdorff</w:t>
      </w:r>
      <w:r w:rsidR="003A5E89" w:rsidRPr="002A3F3E">
        <w:rPr>
          <w:rFonts w:asciiTheme="minorHAnsi" w:hAnsiTheme="minorHAnsi" w:cstheme="minorHAnsi"/>
          <w:sz w:val="18"/>
          <w:szCs w:val="18"/>
          <w:lang w:val="en-US"/>
        </w:rPr>
        <w:t xml:space="preserve"> </w:t>
      </w:r>
      <w:r w:rsidR="003A5E89" w:rsidRPr="002A3F3E">
        <w:rPr>
          <w:rFonts w:asciiTheme="minorHAnsi" w:hAnsiTheme="minorHAnsi" w:cstheme="minorHAnsi"/>
          <w:sz w:val="18"/>
          <w:szCs w:val="18"/>
          <w:lang w:val="en-US"/>
        </w:rPr>
        <w:br/>
        <w:t>Dr.-Emil-Brichta-Str. 9</w:t>
      </w:r>
      <w:r w:rsidR="003A5E89" w:rsidRPr="002A3F3E">
        <w:rPr>
          <w:rFonts w:asciiTheme="minorHAnsi" w:hAnsiTheme="minorHAnsi" w:cstheme="minorHAnsi"/>
          <w:sz w:val="18"/>
          <w:szCs w:val="18"/>
          <w:lang w:val="en-US"/>
        </w:rPr>
        <w:br/>
        <w:t>D - 94036 Passau</w:t>
      </w:r>
      <w:r w:rsidR="003A5E89" w:rsidRPr="002A3F3E">
        <w:rPr>
          <w:rFonts w:asciiTheme="minorHAnsi" w:hAnsiTheme="minorHAnsi" w:cstheme="minorHAnsi"/>
          <w:sz w:val="18"/>
          <w:szCs w:val="18"/>
          <w:lang w:val="en-US"/>
        </w:rPr>
        <w:br/>
      </w:r>
      <w:r w:rsidR="003A5E89" w:rsidRPr="002A3F3E">
        <w:rPr>
          <w:rFonts w:asciiTheme="minorHAnsi" w:hAnsiTheme="minorHAnsi" w:cstheme="minorHAnsi"/>
          <w:sz w:val="18"/>
          <w:szCs w:val="18"/>
          <w:lang w:val="en-US"/>
        </w:rPr>
        <w:br/>
        <w:t xml:space="preserve">Telefon: +49 851 9 88 08 </w:t>
      </w:r>
      <w:r>
        <w:rPr>
          <w:rFonts w:asciiTheme="minorHAnsi" w:hAnsiTheme="minorHAnsi" w:cstheme="minorHAnsi"/>
          <w:sz w:val="18"/>
          <w:szCs w:val="18"/>
          <w:lang w:val="en-US"/>
        </w:rPr>
        <w:t>20</w:t>
      </w:r>
      <w:r w:rsidR="003A5E89" w:rsidRPr="002A3F3E">
        <w:rPr>
          <w:rFonts w:asciiTheme="minorHAnsi" w:hAnsiTheme="minorHAnsi" w:cstheme="minorHAnsi"/>
          <w:sz w:val="18"/>
          <w:szCs w:val="18"/>
          <w:lang w:val="en-US"/>
        </w:rPr>
        <w:br/>
        <w:t xml:space="preserve">Email: </w:t>
      </w:r>
      <w:hyperlink r:id="rId7" w:history="1">
        <w:r w:rsidRPr="00AA60F9">
          <w:rPr>
            <w:rStyle w:val="Hyperlink"/>
            <w:rFonts w:asciiTheme="minorHAnsi" w:eastAsiaTheme="majorEastAsia" w:hAnsiTheme="minorHAnsi" w:cstheme="minorHAnsi"/>
            <w:sz w:val="18"/>
            <w:szCs w:val="18"/>
            <w:lang w:val="en-US"/>
          </w:rPr>
          <w:t>julia.mangelsdorff@cofo.de</w:t>
        </w:r>
      </w:hyperlink>
      <w:r w:rsidR="003A5E89" w:rsidRPr="002A3F3E">
        <w:rPr>
          <w:rFonts w:asciiTheme="minorHAnsi" w:hAnsiTheme="minorHAnsi" w:cstheme="minorHAnsi"/>
          <w:sz w:val="18"/>
          <w:szCs w:val="18"/>
          <w:lang w:val="en-US"/>
        </w:rPr>
        <w:br/>
        <w:t xml:space="preserve">Internet: </w:t>
      </w:r>
      <w:hyperlink r:id="rId8" w:history="1">
        <w:r w:rsidR="003A5E89" w:rsidRPr="002A3F3E">
          <w:rPr>
            <w:rStyle w:val="Hyperlink"/>
            <w:rFonts w:asciiTheme="minorHAnsi" w:eastAsiaTheme="majorEastAsia" w:hAnsiTheme="minorHAnsi" w:cstheme="minorHAnsi"/>
            <w:sz w:val="18"/>
            <w:szCs w:val="18"/>
            <w:lang w:val="en-US"/>
          </w:rPr>
          <w:t>www.cofo.de</w:t>
        </w:r>
      </w:hyperlink>
    </w:p>
    <w:p w14:paraId="1195964D" w14:textId="77777777" w:rsidR="003A5E89" w:rsidRPr="002A3F3E" w:rsidRDefault="003A5E89" w:rsidP="003A5E89">
      <w:pPr>
        <w:pStyle w:val="StandardWeb"/>
        <w:spacing w:after="20" w:afterAutospacing="0"/>
        <w:ind w:left="-340"/>
        <w:rPr>
          <w:rStyle w:val="Fett"/>
          <w:rFonts w:asciiTheme="minorHAnsi" w:eastAsiaTheme="majorEastAsia" w:hAnsiTheme="minorHAnsi" w:cstheme="minorHAnsi"/>
          <w:b w:val="0"/>
          <w:bCs w:val="0"/>
          <w:sz w:val="22"/>
          <w:szCs w:val="22"/>
          <w:lang w:val="en-US"/>
        </w:rPr>
        <w:sectPr w:rsidR="003A5E89" w:rsidRPr="002A3F3E" w:rsidSect="003C3ABE">
          <w:headerReference w:type="default" r:id="rId9"/>
          <w:pgSz w:w="11906" w:h="16838"/>
          <w:pgMar w:top="301" w:right="1134" w:bottom="1134" w:left="1134" w:header="709" w:footer="0" w:gutter="0"/>
          <w:cols w:num="2" w:space="1276" w:equalWidth="0">
            <w:col w:w="6094" w:space="1276"/>
            <w:col w:w="2268"/>
          </w:cols>
          <w:docGrid w:linePitch="360"/>
        </w:sectPr>
      </w:pPr>
    </w:p>
    <w:p w14:paraId="44245250" w14:textId="77777777" w:rsidR="00564F42" w:rsidRDefault="00564F42" w:rsidP="00564F42">
      <w:pPr>
        <w:pStyle w:val="StandardWeb"/>
        <w:widowControl w:val="0"/>
        <w:spacing w:before="0" w:beforeAutospacing="0" w:after="0" w:afterAutospacing="0"/>
        <w:jc w:val="center"/>
        <w:rPr>
          <w:rStyle w:val="Fett"/>
          <w:rFonts w:ascii="Calibri" w:eastAsiaTheme="majorEastAsia" w:hAnsi="Calibri"/>
          <w:sz w:val="36"/>
          <w:szCs w:val="36"/>
          <w:lang w:val="en-US"/>
        </w:rPr>
      </w:pPr>
    </w:p>
    <w:p w14:paraId="6C7EA23C" w14:textId="05A5E0B5" w:rsidR="003A5E89" w:rsidRPr="00033BA5" w:rsidRDefault="00DE1B3E" w:rsidP="002A3F3E">
      <w:pPr>
        <w:pStyle w:val="StandardWeb"/>
        <w:widowControl w:val="0"/>
        <w:spacing w:before="0" w:beforeAutospacing="0" w:after="0" w:afterAutospacing="0"/>
        <w:jc w:val="center"/>
        <w:rPr>
          <w:rFonts w:ascii="Calibri-Bold" w:hAnsi="Calibri-Bold" w:cs="Calibri-Bold"/>
          <w:b/>
          <w:bCs/>
          <w:sz w:val="44"/>
          <w:szCs w:val="44"/>
        </w:rPr>
      </w:pPr>
      <w:r w:rsidRPr="00033BA5">
        <w:rPr>
          <w:rFonts w:ascii="Calibri-Bold" w:hAnsi="Calibri-Bold" w:cs="Calibri-Bold"/>
          <w:b/>
          <w:bCs/>
          <w:sz w:val="44"/>
          <w:szCs w:val="44"/>
        </w:rPr>
        <w:t>Zwei Macher und ihre Lieder:</w:t>
      </w:r>
    </w:p>
    <w:p w14:paraId="6687DB19" w14:textId="1818A531" w:rsidR="00DE1B3E" w:rsidRPr="00033BA5" w:rsidRDefault="00DE1B3E" w:rsidP="002A3F3E">
      <w:pPr>
        <w:pStyle w:val="StandardWeb"/>
        <w:widowControl w:val="0"/>
        <w:spacing w:before="0" w:beforeAutospacing="0" w:after="0" w:afterAutospacing="0"/>
        <w:jc w:val="center"/>
        <w:rPr>
          <w:rFonts w:ascii="Calibri-Bold" w:hAnsi="Calibri-Bold" w:cs="Calibri-Bold"/>
          <w:b/>
          <w:bCs/>
          <w:sz w:val="40"/>
          <w:szCs w:val="40"/>
        </w:rPr>
      </w:pPr>
      <w:r w:rsidRPr="00033BA5">
        <w:rPr>
          <w:rFonts w:ascii="Calibri-Bold" w:hAnsi="Calibri-Bold" w:cs="Calibri-Bold"/>
          <w:b/>
          <w:bCs/>
          <w:sz w:val="44"/>
          <w:szCs w:val="44"/>
        </w:rPr>
        <w:t>Astor und Schmidbauer</w:t>
      </w:r>
    </w:p>
    <w:p w14:paraId="206D2A21" w14:textId="7928461D" w:rsidR="002621B3" w:rsidRPr="00033BA5" w:rsidRDefault="00DE1B3E" w:rsidP="002A3F3E">
      <w:pPr>
        <w:pStyle w:val="StandardWeb"/>
        <w:widowControl w:val="0"/>
        <w:spacing w:before="0" w:beforeAutospacing="0" w:after="0" w:afterAutospacing="0"/>
        <w:jc w:val="center"/>
        <w:rPr>
          <w:rStyle w:val="Fett"/>
          <w:rFonts w:ascii="Calibri" w:eastAsiaTheme="majorEastAsia" w:hAnsi="Calibri"/>
          <w:sz w:val="32"/>
          <w:szCs w:val="32"/>
        </w:rPr>
      </w:pPr>
      <w:r w:rsidRPr="00033BA5">
        <w:rPr>
          <w:rFonts w:ascii="Calibri-Bold" w:hAnsi="Calibri-Bold" w:cs="Calibri-Bold"/>
          <w:b/>
          <w:bCs/>
          <w:sz w:val="32"/>
          <w:szCs w:val="32"/>
        </w:rPr>
        <w:t>Ein Abend mit den besten Songs</w:t>
      </w:r>
    </w:p>
    <w:p w14:paraId="5122D78D" w14:textId="77777777" w:rsidR="003A5E89" w:rsidRPr="00033BA5" w:rsidRDefault="003A5E89" w:rsidP="003A5E89">
      <w:pPr>
        <w:pStyle w:val="StandardWeb"/>
        <w:widowControl w:val="0"/>
        <w:spacing w:before="0" w:beforeAutospacing="0" w:after="0" w:afterAutospacing="0"/>
        <w:rPr>
          <w:rStyle w:val="Fett"/>
          <w:rFonts w:ascii="Calibri" w:eastAsiaTheme="majorEastAsia" w:hAnsi="Calibri"/>
          <w:sz w:val="22"/>
          <w:szCs w:val="36"/>
        </w:rPr>
      </w:pPr>
    </w:p>
    <w:p w14:paraId="7101811E" w14:textId="77777777" w:rsidR="00527371" w:rsidRDefault="00527371" w:rsidP="0089123A">
      <w:pPr>
        <w:spacing w:after="0" w:line="240" w:lineRule="auto"/>
        <w:jc w:val="both"/>
        <w:rPr>
          <w:b/>
          <w:bCs/>
        </w:rPr>
      </w:pPr>
    </w:p>
    <w:p w14:paraId="72DBD15C" w14:textId="0470787B" w:rsidR="002621B3" w:rsidRPr="002621B3" w:rsidRDefault="005C21B9" w:rsidP="002621B3">
      <w:pPr>
        <w:spacing w:after="0" w:line="240" w:lineRule="auto"/>
        <w:jc w:val="both"/>
        <w:rPr>
          <w:b/>
          <w:bCs/>
        </w:rPr>
      </w:pPr>
      <w:r>
        <w:rPr>
          <w:b/>
          <w:bCs/>
        </w:rPr>
        <w:t xml:space="preserve">Zwei der beliebtesten bayerischen Urgesteine zusammen auf der Bühne: Werner Schmidbauer und Willy Astor präsentieren am 1. März 2027 im Deutschen Theater zum ersten Mal zusammen ihre besten, </w:t>
      </w:r>
      <w:r w:rsidR="00DE4770">
        <w:rPr>
          <w:b/>
          <w:bCs/>
        </w:rPr>
        <w:t>spannendsten</w:t>
      </w:r>
      <w:r>
        <w:rPr>
          <w:b/>
          <w:bCs/>
        </w:rPr>
        <w:t xml:space="preserve"> und kreativsten Stücke an einem Abend!</w:t>
      </w:r>
    </w:p>
    <w:p w14:paraId="75FBA982" w14:textId="77777777" w:rsidR="002621B3" w:rsidRPr="002621B3" w:rsidRDefault="002621B3" w:rsidP="002621B3">
      <w:pPr>
        <w:spacing w:after="0" w:line="240" w:lineRule="auto"/>
        <w:jc w:val="both"/>
        <w:rPr>
          <w:b/>
          <w:bCs/>
        </w:rPr>
      </w:pPr>
      <w:r w:rsidRPr="002621B3">
        <w:rPr>
          <w:b/>
          <w:bCs/>
        </w:rPr>
        <w:t xml:space="preserve"> </w:t>
      </w:r>
    </w:p>
    <w:p w14:paraId="2BC667A2" w14:textId="58A967B0" w:rsidR="002C53F4" w:rsidRDefault="002C53F4" w:rsidP="002C53F4">
      <w:pPr>
        <w:spacing w:after="0" w:line="240" w:lineRule="auto"/>
        <w:jc w:val="both"/>
      </w:pPr>
      <w:r>
        <w:t xml:space="preserve">Auf seiner über zweieinhalb Jahre dauernden „Mia san Oans“-Solo-Live-Tour vor insgesamt über 70.000 begeisterten Zuschauern wurde Werner Schmidbauer immer wieder mit Liederwünschen seines Publikums konfrontiert. Dies sah er als höchste Zeit für eine </w:t>
      </w:r>
      <w:r w:rsidR="00921DC3">
        <w:t>„</w:t>
      </w:r>
      <w:r>
        <w:t>Momentnsammler</w:t>
      </w:r>
      <w:r w:rsidR="00921DC3">
        <w:t>“</w:t>
      </w:r>
      <w:r>
        <w:t xml:space="preserve">-Tour mit einer Auswahl der beliebtesten, am meisten gewünschten, aber auch der schrägsten und vielleicht sogar bis heute noch nie vor Publikum performten Schmidl-Songs. Schmidbauer hat seinen allerersten Song „Pubertäts-Blues“ als 15-Jähriger geschrieben und feiert damit 2026 sein 50-jähriges Jubiläum als Liedermacher. Eine Zeitspanne, in der weit mehr als 200 Titel entstanden, die er zum Teil immer wieder, zum Teil aber auch ewig lang nicht mehr, manche sogar noch nie, live auf die Bühne gebracht hat. Das tut Werner Schmidbauer nun mit unbegrenzter Freiheit, maximaler Spontanität und natürlich wild entschlossen, auf jedem Konzert die speziellen </w:t>
      </w:r>
      <w:r w:rsidR="00DE4770">
        <w:t>Liederw</w:t>
      </w:r>
      <w:r>
        <w:t>ünsche seiner Zuhörer zu erfüllen.</w:t>
      </w:r>
    </w:p>
    <w:p w14:paraId="75826E51" w14:textId="77777777" w:rsidR="002C53F4" w:rsidRDefault="002C53F4" w:rsidP="002C53F4">
      <w:pPr>
        <w:spacing w:after="0" w:line="240" w:lineRule="auto"/>
        <w:jc w:val="both"/>
      </w:pPr>
    </w:p>
    <w:p w14:paraId="07A690C4" w14:textId="44C08D39" w:rsidR="00564F42" w:rsidRPr="002621B3" w:rsidRDefault="002C53F4" w:rsidP="002C53F4">
      <w:pPr>
        <w:spacing w:after="0" w:line="240" w:lineRule="auto"/>
        <w:jc w:val="both"/>
      </w:pPr>
      <w:r>
        <w:t xml:space="preserve">Der Liederniederschreiber Willy Astor spielt an diesem Abend das Beste aus seinem musikalischen Einfallsreichtum - Songs und Balladen ohne künstliche Intelligenz mit Handwerk und Mundwerk. Seit 1983 schreibt er eigene Songs und Texte, damit startete Astor zunächst in der Münchner Kleinkunstszene durch. Seine wortspielerischen Kabarett-Nummern sind mittlerweile Kult, vom </w:t>
      </w:r>
      <w:r w:rsidR="00921DC3">
        <w:t>„</w:t>
      </w:r>
      <w:r>
        <w:t>Radkäppchen und der böse Golf</w:t>
      </w:r>
      <w:r w:rsidR="00921DC3">
        <w:t>“</w:t>
      </w:r>
      <w:r>
        <w:t xml:space="preserve">, dem </w:t>
      </w:r>
      <w:r w:rsidR="00921DC3">
        <w:t>„</w:t>
      </w:r>
      <w:r>
        <w:t>Rauchermärchen</w:t>
      </w:r>
      <w:r w:rsidR="00921DC3">
        <w:t>“</w:t>
      </w:r>
      <w:r>
        <w:t xml:space="preserve"> bis hin zu seinen </w:t>
      </w:r>
      <w:r w:rsidR="00921DC3">
        <w:t>„</w:t>
      </w:r>
      <w:r>
        <w:t>Länderspielen</w:t>
      </w:r>
      <w:r w:rsidR="00921DC3">
        <w:t>“</w:t>
      </w:r>
      <w:r>
        <w:t xml:space="preserve"> ist Vieles inzwischen schon fast Kulturgut. Ganz Bayern kennt ihn durch seine Radiopräsenz wie </w:t>
      </w:r>
      <w:r w:rsidR="00921DC3">
        <w:t>„</w:t>
      </w:r>
      <w:r>
        <w:t>Die Feuchtgrubers</w:t>
      </w:r>
      <w:r w:rsidR="00921DC3">
        <w:t>“</w:t>
      </w:r>
      <w:r>
        <w:t xml:space="preserve"> bei Antenne Bayern und </w:t>
      </w:r>
      <w:r w:rsidR="00921DC3">
        <w:t>„</w:t>
      </w:r>
      <w:r>
        <w:t>Willys Wortstudio</w:t>
      </w:r>
      <w:r w:rsidR="00921DC3">
        <w:t>“</w:t>
      </w:r>
      <w:r>
        <w:t xml:space="preserve"> bei Bayern 3. Doch nicht nur mit seinem Wortwitz hat er Erfolg - seine Instrumental-Alben </w:t>
      </w:r>
      <w:r w:rsidR="00921DC3">
        <w:t>„</w:t>
      </w:r>
      <w:r>
        <w:t>The Sounds of Islands</w:t>
      </w:r>
      <w:r w:rsidR="00921DC3">
        <w:t>“</w:t>
      </w:r>
      <w:r>
        <w:t>, von denen es mittlerweile mehrere Folgen gibt, begeistern seit Jahren Musikliebhaber weit über die Grenzen Bayerns hinaus. Er spannt damit einen weiten Bogen vom lustigen, spaßigen Kabarettisten bis zum „philosophierenden“ Musiker.</w:t>
      </w:r>
    </w:p>
    <w:p w14:paraId="40AE223D" w14:textId="77777777" w:rsidR="002621B3" w:rsidRDefault="002621B3" w:rsidP="00BE5C1A">
      <w:pPr>
        <w:pStyle w:val="StandardWeb"/>
        <w:spacing w:before="0" w:beforeAutospacing="0" w:after="0" w:afterAutospacing="0"/>
        <w:jc w:val="both"/>
        <w:rPr>
          <w:rFonts w:asciiTheme="minorHAnsi" w:hAnsiTheme="minorHAnsi" w:cstheme="minorHAnsi"/>
          <w:b/>
          <w:sz w:val="22"/>
          <w:szCs w:val="22"/>
        </w:rPr>
      </w:pPr>
    </w:p>
    <w:p w14:paraId="6D3F1389" w14:textId="77777777" w:rsidR="00C30390" w:rsidRDefault="00C30390" w:rsidP="00BE5C1A">
      <w:pPr>
        <w:pStyle w:val="StandardWeb"/>
        <w:spacing w:before="0" w:beforeAutospacing="0" w:after="0" w:afterAutospacing="0"/>
        <w:jc w:val="both"/>
        <w:rPr>
          <w:rFonts w:asciiTheme="minorHAnsi" w:hAnsiTheme="minorHAnsi" w:cstheme="minorHAnsi"/>
          <w:b/>
          <w:sz w:val="22"/>
          <w:szCs w:val="22"/>
        </w:rPr>
      </w:pPr>
    </w:p>
    <w:p w14:paraId="18B70709" w14:textId="5841C101" w:rsidR="009F6D20" w:rsidRDefault="00B858B4" w:rsidP="00BE5C1A">
      <w:pPr>
        <w:pStyle w:val="StandardWeb"/>
        <w:spacing w:before="0" w:beforeAutospacing="0" w:after="0" w:afterAutospacing="0"/>
        <w:jc w:val="both"/>
        <w:rPr>
          <w:rFonts w:asciiTheme="minorHAnsi" w:hAnsiTheme="minorHAnsi" w:cstheme="minorHAnsi"/>
          <w:b/>
          <w:sz w:val="22"/>
          <w:szCs w:val="22"/>
        </w:rPr>
      </w:pPr>
      <w:r>
        <w:rPr>
          <w:rFonts w:asciiTheme="minorHAnsi" w:hAnsiTheme="minorHAnsi" w:cstheme="minorHAnsi"/>
          <w:b/>
          <w:sz w:val="22"/>
          <w:szCs w:val="22"/>
        </w:rPr>
        <w:t>T</w:t>
      </w:r>
      <w:r w:rsidR="009F6D20" w:rsidRPr="005E1A72">
        <w:rPr>
          <w:rFonts w:asciiTheme="minorHAnsi" w:hAnsiTheme="minorHAnsi" w:cstheme="minorHAnsi"/>
          <w:b/>
          <w:sz w:val="22"/>
          <w:szCs w:val="22"/>
        </w:rPr>
        <w:t xml:space="preserve">ermin: </w:t>
      </w:r>
      <w:r w:rsidR="009F6D20" w:rsidRPr="005E1A72">
        <w:rPr>
          <w:rFonts w:asciiTheme="minorHAnsi" w:hAnsiTheme="minorHAnsi" w:cstheme="minorHAnsi"/>
          <w:b/>
          <w:sz w:val="22"/>
          <w:szCs w:val="22"/>
        </w:rPr>
        <w:tab/>
      </w:r>
      <w:r w:rsidR="009F6D20" w:rsidRPr="005E1A72">
        <w:rPr>
          <w:rFonts w:asciiTheme="minorHAnsi" w:hAnsiTheme="minorHAnsi" w:cstheme="minorHAnsi"/>
          <w:b/>
          <w:sz w:val="22"/>
          <w:szCs w:val="22"/>
        </w:rPr>
        <w:tab/>
      </w:r>
      <w:r w:rsidR="009F6D20" w:rsidRPr="005E1A72">
        <w:rPr>
          <w:rFonts w:asciiTheme="minorHAnsi" w:hAnsiTheme="minorHAnsi" w:cstheme="minorHAnsi"/>
          <w:b/>
          <w:sz w:val="22"/>
          <w:szCs w:val="22"/>
        </w:rPr>
        <w:tab/>
      </w:r>
      <w:r w:rsidR="009F6D20" w:rsidRPr="005E1A72">
        <w:rPr>
          <w:rFonts w:asciiTheme="minorHAnsi" w:hAnsiTheme="minorHAnsi" w:cstheme="minorHAnsi"/>
          <w:b/>
          <w:sz w:val="22"/>
          <w:szCs w:val="22"/>
        </w:rPr>
        <w:tab/>
      </w:r>
      <w:r w:rsidR="00DE1B3E">
        <w:rPr>
          <w:rFonts w:asciiTheme="minorHAnsi" w:hAnsiTheme="minorHAnsi" w:cstheme="minorHAnsi"/>
          <w:b/>
          <w:sz w:val="22"/>
          <w:szCs w:val="22"/>
        </w:rPr>
        <w:t>M</w:t>
      </w:r>
      <w:r w:rsidR="00BE5C1A">
        <w:rPr>
          <w:rFonts w:asciiTheme="minorHAnsi" w:hAnsiTheme="minorHAnsi" w:cstheme="minorHAnsi"/>
          <w:b/>
          <w:sz w:val="22"/>
          <w:szCs w:val="22"/>
        </w:rPr>
        <w:t>o</w:t>
      </w:r>
      <w:r w:rsidR="009F6D20" w:rsidRPr="005E1A72">
        <w:rPr>
          <w:rFonts w:asciiTheme="minorHAnsi" w:hAnsiTheme="minorHAnsi" w:cstheme="minorHAnsi"/>
          <w:b/>
          <w:sz w:val="22"/>
          <w:szCs w:val="22"/>
        </w:rPr>
        <w:t xml:space="preserve">., </w:t>
      </w:r>
      <w:r w:rsidR="00DE1B3E">
        <w:rPr>
          <w:rFonts w:asciiTheme="minorHAnsi" w:hAnsiTheme="minorHAnsi" w:cstheme="minorHAnsi"/>
          <w:b/>
          <w:sz w:val="22"/>
          <w:szCs w:val="22"/>
        </w:rPr>
        <w:t>01.03</w:t>
      </w:r>
      <w:r w:rsidR="002621B3">
        <w:rPr>
          <w:rFonts w:asciiTheme="minorHAnsi" w:hAnsiTheme="minorHAnsi" w:cstheme="minorHAnsi"/>
          <w:b/>
          <w:sz w:val="22"/>
          <w:szCs w:val="22"/>
        </w:rPr>
        <w:t>.2027</w:t>
      </w:r>
      <w:r w:rsidR="005C21B9">
        <w:rPr>
          <w:rFonts w:asciiTheme="minorHAnsi" w:hAnsiTheme="minorHAnsi" w:cstheme="minorHAnsi"/>
          <w:b/>
          <w:sz w:val="22"/>
          <w:szCs w:val="22"/>
        </w:rPr>
        <w:t xml:space="preserve"> (19.30 Uhr)</w:t>
      </w:r>
      <w:r w:rsidR="009F6D20" w:rsidRPr="005E1A72">
        <w:rPr>
          <w:rFonts w:asciiTheme="minorHAnsi" w:hAnsiTheme="minorHAnsi" w:cstheme="minorHAnsi"/>
          <w:b/>
          <w:sz w:val="22"/>
          <w:szCs w:val="22"/>
        </w:rPr>
        <w:tab/>
        <w:t xml:space="preserve">München / </w:t>
      </w:r>
      <w:r w:rsidR="00DE1B3E">
        <w:rPr>
          <w:rFonts w:asciiTheme="minorHAnsi" w:hAnsiTheme="minorHAnsi" w:cstheme="minorHAnsi"/>
          <w:b/>
          <w:sz w:val="22"/>
          <w:szCs w:val="22"/>
        </w:rPr>
        <w:t>Deutsches Theater</w:t>
      </w:r>
    </w:p>
    <w:p w14:paraId="639DB528" w14:textId="314AA520" w:rsidR="00184852" w:rsidRDefault="00837EBE" w:rsidP="002110E9">
      <w:pPr>
        <w:pStyle w:val="StandardWeb"/>
        <w:spacing w:before="0" w:beforeAutospacing="0" w:after="0" w:afterAutospacing="0"/>
        <w:jc w:val="both"/>
        <w:rPr>
          <w:rFonts w:cs="Tahoma"/>
          <w:b/>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p>
    <w:p w14:paraId="72A1331A" w14:textId="77777777" w:rsidR="00C30390" w:rsidRDefault="00C30390" w:rsidP="00E964E2">
      <w:pPr>
        <w:spacing w:after="0" w:line="320" w:lineRule="atLeast"/>
        <w:rPr>
          <w:rFonts w:cs="Tahoma"/>
          <w:b/>
          <w:szCs w:val="24"/>
        </w:rPr>
      </w:pPr>
    </w:p>
    <w:p w14:paraId="7FB32E53" w14:textId="77777777" w:rsidR="00C30390" w:rsidRDefault="00C30390" w:rsidP="00E964E2">
      <w:pPr>
        <w:spacing w:after="0" w:line="320" w:lineRule="atLeast"/>
        <w:rPr>
          <w:rFonts w:cs="Tahoma"/>
          <w:b/>
          <w:szCs w:val="24"/>
        </w:rPr>
      </w:pPr>
    </w:p>
    <w:p w14:paraId="5E20EEEC" w14:textId="2D3259FE" w:rsidR="00E964E2" w:rsidRPr="00E964E2" w:rsidRDefault="003A5E89" w:rsidP="00E964E2">
      <w:pPr>
        <w:spacing w:after="0" w:line="320" w:lineRule="atLeast"/>
        <w:rPr>
          <w:rFonts w:cs="Tahoma"/>
          <w:szCs w:val="24"/>
        </w:rPr>
      </w:pPr>
      <w:r w:rsidRPr="005E1A72">
        <w:rPr>
          <w:rFonts w:cs="Tahoma"/>
          <w:b/>
          <w:szCs w:val="24"/>
        </w:rPr>
        <w:lastRenderedPageBreak/>
        <w:t>Presse</w:t>
      </w:r>
      <w:r w:rsidR="00E964E2">
        <w:rPr>
          <w:rFonts w:cs="Tahoma"/>
          <w:b/>
          <w:szCs w:val="24"/>
        </w:rPr>
        <w:t>kontakt</w:t>
      </w:r>
      <w:r w:rsidRPr="005E1A72">
        <w:rPr>
          <w:rFonts w:cs="Tahoma"/>
          <w:b/>
          <w:szCs w:val="24"/>
        </w:rPr>
        <w:t>:</w:t>
      </w:r>
      <w:r w:rsidRPr="005E1A72">
        <w:rPr>
          <w:rFonts w:cs="Tahoma"/>
          <w:szCs w:val="24"/>
        </w:rPr>
        <w:t xml:space="preserve">  </w:t>
      </w:r>
      <w:r w:rsidRPr="005E1A72">
        <w:rPr>
          <w:rFonts w:cs="Tahoma"/>
          <w:szCs w:val="24"/>
        </w:rPr>
        <w:tab/>
      </w:r>
      <w:r w:rsidR="00E964E2">
        <w:rPr>
          <w:rFonts w:cs="Tahoma"/>
          <w:szCs w:val="24"/>
        </w:rPr>
        <w:tab/>
      </w:r>
      <w:r w:rsidR="00E964E2">
        <w:rPr>
          <w:rFonts w:cs="Tahoma"/>
          <w:szCs w:val="24"/>
        </w:rPr>
        <w:tab/>
      </w:r>
      <w:r w:rsidR="00E964E2" w:rsidRPr="00E964E2">
        <w:rPr>
          <w:rFonts w:cs="Tahoma"/>
          <w:szCs w:val="24"/>
        </w:rPr>
        <w:t>COFO Entertainment GmbH &amp; Co.KG</w:t>
      </w:r>
    </w:p>
    <w:p w14:paraId="307AABC7" w14:textId="129BD50C" w:rsidR="00E964E2" w:rsidRPr="00E964E2" w:rsidRDefault="00DE1B3E" w:rsidP="00E964E2">
      <w:pPr>
        <w:spacing w:after="0" w:line="320" w:lineRule="atLeast"/>
        <w:ind w:left="2832" w:firstLine="708"/>
        <w:rPr>
          <w:rFonts w:cs="Tahoma"/>
          <w:szCs w:val="24"/>
        </w:rPr>
      </w:pPr>
      <w:r>
        <w:rPr>
          <w:rFonts w:cs="Tahoma"/>
          <w:szCs w:val="24"/>
        </w:rPr>
        <w:t>Julia Mangelsdorff</w:t>
      </w:r>
    </w:p>
    <w:p w14:paraId="3520D7BA" w14:textId="3F6500FF" w:rsidR="00E964E2" w:rsidRPr="00E964E2" w:rsidRDefault="00E964E2" w:rsidP="00E964E2">
      <w:pPr>
        <w:spacing w:after="0" w:line="320" w:lineRule="atLeast"/>
        <w:ind w:left="2832" w:firstLine="708"/>
        <w:rPr>
          <w:rFonts w:cs="Tahoma"/>
          <w:szCs w:val="24"/>
        </w:rPr>
      </w:pPr>
      <w:r w:rsidRPr="00E964E2">
        <w:rPr>
          <w:rFonts w:cs="Tahoma"/>
          <w:szCs w:val="24"/>
        </w:rPr>
        <w:t xml:space="preserve">Telefon: +49 851 9 88 08 </w:t>
      </w:r>
      <w:r w:rsidR="00DE1B3E">
        <w:rPr>
          <w:rFonts w:cs="Tahoma"/>
          <w:szCs w:val="24"/>
        </w:rPr>
        <w:t>20</w:t>
      </w:r>
    </w:p>
    <w:p w14:paraId="4800C9B2" w14:textId="4A5F07A4" w:rsidR="00E964E2" w:rsidRPr="00E964E2" w:rsidRDefault="00E964E2" w:rsidP="00E964E2">
      <w:pPr>
        <w:spacing w:after="0" w:line="320" w:lineRule="atLeast"/>
        <w:ind w:left="2832" w:firstLine="708"/>
        <w:rPr>
          <w:rFonts w:cs="Tahoma"/>
          <w:szCs w:val="24"/>
        </w:rPr>
      </w:pPr>
      <w:r w:rsidRPr="00E964E2">
        <w:rPr>
          <w:rFonts w:cs="Tahoma"/>
          <w:szCs w:val="24"/>
        </w:rPr>
        <w:t>E</w:t>
      </w:r>
      <w:r>
        <w:rPr>
          <w:rFonts w:cs="Tahoma"/>
          <w:szCs w:val="24"/>
        </w:rPr>
        <w:t>-M</w:t>
      </w:r>
      <w:r w:rsidRPr="00E964E2">
        <w:rPr>
          <w:rFonts w:cs="Tahoma"/>
          <w:szCs w:val="24"/>
        </w:rPr>
        <w:t xml:space="preserve">ail: </w:t>
      </w:r>
      <w:hyperlink r:id="rId10" w:history="1">
        <w:r w:rsidR="00DE1B3E" w:rsidRPr="00AA60F9">
          <w:rPr>
            <w:rStyle w:val="Hyperlink"/>
            <w:rFonts w:cs="Tahoma"/>
            <w:szCs w:val="24"/>
          </w:rPr>
          <w:t>julia.mangelsdorff@cofo.de</w:t>
        </w:r>
      </w:hyperlink>
      <w:r>
        <w:rPr>
          <w:rFonts w:cs="Tahoma"/>
          <w:szCs w:val="24"/>
        </w:rPr>
        <w:t xml:space="preserve"> </w:t>
      </w:r>
    </w:p>
    <w:p w14:paraId="2F3C17F2" w14:textId="42E46782" w:rsidR="003A5E89" w:rsidRPr="00A758A8" w:rsidRDefault="00E964E2" w:rsidP="00E964E2">
      <w:pPr>
        <w:spacing w:after="0" w:line="320" w:lineRule="atLeast"/>
        <w:ind w:left="2832" w:firstLine="708"/>
        <w:rPr>
          <w:rFonts w:cs="Calibri"/>
          <w:sz w:val="24"/>
          <w:szCs w:val="24"/>
        </w:rPr>
      </w:pPr>
      <w:r w:rsidRPr="00E964E2">
        <w:rPr>
          <w:rFonts w:cs="Tahoma"/>
          <w:szCs w:val="24"/>
        </w:rPr>
        <w:t>www.cofo.de</w:t>
      </w:r>
      <w:r w:rsidR="003A5E89" w:rsidRPr="00A758A8">
        <w:rPr>
          <w:rFonts w:cs="Calibri"/>
          <w:sz w:val="24"/>
          <w:szCs w:val="24"/>
        </w:rPr>
        <w:br/>
      </w:r>
      <w:r w:rsidR="003A5E89" w:rsidRPr="00A758A8">
        <w:rPr>
          <w:rFonts w:cs="Calibri"/>
          <w:sz w:val="24"/>
          <w:szCs w:val="24"/>
        </w:rPr>
        <w:tab/>
      </w:r>
      <w:r w:rsidR="003A5E89" w:rsidRPr="00A758A8">
        <w:rPr>
          <w:rFonts w:cs="Calibri"/>
          <w:sz w:val="24"/>
          <w:szCs w:val="24"/>
        </w:rPr>
        <w:tab/>
      </w:r>
      <w:r w:rsidR="003A5E89" w:rsidRPr="00A758A8">
        <w:rPr>
          <w:rFonts w:cs="Calibri"/>
          <w:sz w:val="24"/>
          <w:szCs w:val="24"/>
        </w:rPr>
        <w:tab/>
      </w:r>
      <w:r w:rsidR="003A5E89" w:rsidRPr="00A758A8">
        <w:rPr>
          <w:rFonts w:cs="Calibri"/>
          <w:sz w:val="24"/>
          <w:szCs w:val="24"/>
        </w:rPr>
        <w:tab/>
      </w:r>
      <w:r w:rsidR="006F2C5D">
        <w:rPr>
          <w:rFonts w:cs="Calibri"/>
          <w:sz w:val="24"/>
          <w:szCs w:val="24"/>
        </w:rPr>
        <w:tab/>
      </w:r>
    </w:p>
    <w:p w14:paraId="615EA275" w14:textId="77777777" w:rsidR="003A5E89" w:rsidRPr="00E964E2" w:rsidRDefault="003A5E89" w:rsidP="006F2C5D">
      <w:pPr>
        <w:spacing w:after="0" w:line="360" w:lineRule="auto"/>
        <w:ind w:left="2832" w:firstLine="708"/>
        <w:rPr>
          <w:rFonts w:cs="Tahoma"/>
          <w:i/>
          <w:szCs w:val="24"/>
        </w:rPr>
      </w:pPr>
      <w:r w:rsidRPr="00E964E2">
        <w:rPr>
          <w:rFonts w:cs="Tahoma"/>
          <w:i/>
          <w:szCs w:val="24"/>
        </w:rPr>
        <w:t>Zur freien Verwendung im Rahmen einer Berichterstattung.</w:t>
      </w:r>
    </w:p>
    <w:p w14:paraId="1ABCAAC9" w14:textId="7F9258D7" w:rsidR="0052013A" w:rsidRPr="00E964E2" w:rsidRDefault="003A5E89" w:rsidP="006F2C5D">
      <w:pPr>
        <w:spacing w:after="0" w:line="360" w:lineRule="auto"/>
        <w:ind w:left="2832" w:firstLine="708"/>
        <w:rPr>
          <w:rFonts w:ascii="Calibri" w:hAnsi="Calibri" w:cs="Calibri"/>
          <w:color w:val="000000"/>
          <w:szCs w:val="24"/>
        </w:rPr>
      </w:pPr>
      <w:r w:rsidRPr="00E964E2">
        <w:rPr>
          <w:rFonts w:cs="Tahoma"/>
          <w:i/>
          <w:szCs w:val="24"/>
        </w:rPr>
        <w:t>Belegexemplare erbeten.</w:t>
      </w:r>
    </w:p>
    <w:sectPr w:rsidR="0052013A" w:rsidRPr="00E964E2" w:rsidSect="00A2405C">
      <w:type w:val="continuous"/>
      <w:pgSz w:w="11906" w:h="16838"/>
      <w:pgMar w:top="301" w:right="1134" w:bottom="709" w:left="1134" w:header="709" w:footer="0"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98EBB" w14:textId="77777777" w:rsidR="0025713E" w:rsidRDefault="0025713E">
      <w:pPr>
        <w:spacing w:after="0" w:line="240" w:lineRule="auto"/>
      </w:pPr>
      <w:r>
        <w:separator/>
      </w:r>
    </w:p>
  </w:endnote>
  <w:endnote w:type="continuationSeparator" w:id="0">
    <w:p w14:paraId="2A344F79" w14:textId="77777777" w:rsidR="0025713E" w:rsidRDefault="00257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740A9" w14:textId="77777777" w:rsidR="0025713E" w:rsidRDefault="0025713E">
      <w:pPr>
        <w:spacing w:after="0" w:line="240" w:lineRule="auto"/>
      </w:pPr>
      <w:r>
        <w:separator/>
      </w:r>
    </w:p>
  </w:footnote>
  <w:footnote w:type="continuationSeparator" w:id="0">
    <w:p w14:paraId="00B8867A" w14:textId="77777777" w:rsidR="0025713E" w:rsidRDefault="00257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262388"/>
      <w:docPartObj>
        <w:docPartGallery w:val="Page Numbers (Top of Page)"/>
        <w:docPartUnique/>
      </w:docPartObj>
    </w:sdtPr>
    <w:sdtEndPr/>
    <w:sdtContent>
      <w:p w14:paraId="15BAACAC" w14:textId="77777777" w:rsidR="00564F42" w:rsidRDefault="00F0208F">
        <w:pPr>
          <w:pStyle w:val="Kopfzeile"/>
          <w:jc w:val="center"/>
        </w:pPr>
        <w:r>
          <w:fldChar w:fldCharType="begin"/>
        </w:r>
        <w:r>
          <w:instrText>PAGE   \* MERGEFORMAT</w:instrText>
        </w:r>
        <w:r>
          <w:fldChar w:fldCharType="separate"/>
        </w:r>
        <w:r>
          <w:rPr>
            <w:noProof/>
          </w:rPr>
          <w:t>5</w:t>
        </w:r>
        <w:r>
          <w:fldChar w:fldCharType="end"/>
        </w:r>
      </w:p>
    </w:sdtContent>
  </w:sdt>
  <w:p w14:paraId="357EEEEB" w14:textId="77777777" w:rsidR="00564F42" w:rsidRPr="00A35759" w:rsidRDefault="00564F42" w:rsidP="00A35759">
    <w:pPr>
      <w:pStyle w:val="StandardWeb"/>
      <w:spacing w:after="20" w:afterAutospacing="0" w:line="370" w:lineRule="atLeast"/>
      <w:rPr>
        <w:rFonts w:asciiTheme="minorHAnsi" w:hAnsiTheme="minorHAnsi" w:cstheme="minorHAn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E89"/>
    <w:rsid w:val="00033BA5"/>
    <w:rsid w:val="00042BE5"/>
    <w:rsid w:val="00073539"/>
    <w:rsid w:val="000B5963"/>
    <w:rsid w:val="00112E43"/>
    <w:rsid w:val="001675D0"/>
    <w:rsid w:val="00182791"/>
    <w:rsid w:val="00184852"/>
    <w:rsid w:val="001A3D7B"/>
    <w:rsid w:val="001E79BA"/>
    <w:rsid w:val="001F7725"/>
    <w:rsid w:val="002110E9"/>
    <w:rsid w:val="002234DC"/>
    <w:rsid w:val="0025713E"/>
    <w:rsid w:val="002621B3"/>
    <w:rsid w:val="00287269"/>
    <w:rsid w:val="00291962"/>
    <w:rsid w:val="002A3F3E"/>
    <w:rsid w:val="002C53F4"/>
    <w:rsid w:val="00361645"/>
    <w:rsid w:val="00386AED"/>
    <w:rsid w:val="003928A6"/>
    <w:rsid w:val="003A5E89"/>
    <w:rsid w:val="003C3ABE"/>
    <w:rsid w:val="003D6665"/>
    <w:rsid w:val="003F7076"/>
    <w:rsid w:val="003F7EEE"/>
    <w:rsid w:val="0045296B"/>
    <w:rsid w:val="00475672"/>
    <w:rsid w:val="004D119D"/>
    <w:rsid w:val="004E7864"/>
    <w:rsid w:val="0052013A"/>
    <w:rsid w:val="00527371"/>
    <w:rsid w:val="00554675"/>
    <w:rsid w:val="00564F42"/>
    <w:rsid w:val="00582AF3"/>
    <w:rsid w:val="00582F35"/>
    <w:rsid w:val="005C21B9"/>
    <w:rsid w:val="005E1A72"/>
    <w:rsid w:val="006218C8"/>
    <w:rsid w:val="00663195"/>
    <w:rsid w:val="006E68DB"/>
    <w:rsid w:val="006F2C5D"/>
    <w:rsid w:val="0077411A"/>
    <w:rsid w:val="007D1124"/>
    <w:rsid w:val="00822CBB"/>
    <w:rsid w:val="00830B38"/>
    <w:rsid w:val="00837EBE"/>
    <w:rsid w:val="00845708"/>
    <w:rsid w:val="008563DA"/>
    <w:rsid w:val="00881239"/>
    <w:rsid w:val="0089123A"/>
    <w:rsid w:val="008B3386"/>
    <w:rsid w:val="00921DC3"/>
    <w:rsid w:val="009364CB"/>
    <w:rsid w:val="00980CFB"/>
    <w:rsid w:val="009F6D20"/>
    <w:rsid w:val="00A17696"/>
    <w:rsid w:val="00A2405C"/>
    <w:rsid w:val="00B00665"/>
    <w:rsid w:val="00B858B4"/>
    <w:rsid w:val="00B954DF"/>
    <w:rsid w:val="00BC2BCD"/>
    <w:rsid w:val="00BC4156"/>
    <w:rsid w:val="00BE1F87"/>
    <w:rsid w:val="00BE5C1A"/>
    <w:rsid w:val="00C30390"/>
    <w:rsid w:val="00C51E0D"/>
    <w:rsid w:val="00CC0053"/>
    <w:rsid w:val="00D14D9E"/>
    <w:rsid w:val="00D262B9"/>
    <w:rsid w:val="00DE06C4"/>
    <w:rsid w:val="00DE1B3E"/>
    <w:rsid w:val="00DE4770"/>
    <w:rsid w:val="00DE4ED0"/>
    <w:rsid w:val="00E7129D"/>
    <w:rsid w:val="00E964E2"/>
    <w:rsid w:val="00EB6B14"/>
    <w:rsid w:val="00EC2E52"/>
    <w:rsid w:val="00EE0151"/>
    <w:rsid w:val="00F0208F"/>
    <w:rsid w:val="00F70303"/>
    <w:rsid w:val="00F73D17"/>
    <w:rsid w:val="00F847B6"/>
    <w:rsid w:val="00F97398"/>
    <w:rsid w:val="00FC6B71"/>
    <w:rsid w:val="00FD3A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4A325"/>
  <w15:chartTrackingRefBased/>
  <w15:docId w15:val="{9D8585C2-7030-4E9E-88D4-9830B480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5E89"/>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3A5E8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A5E89"/>
    <w:rPr>
      <w:b/>
      <w:bCs/>
    </w:rPr>
  </w:style>
  <w:style w:type="character" w:styleId="Hyperlink">
    <w:name w:val="Hyperlink"/>
    <w:basedOn w:val="Absatz-Standardschriftart"/>
    <w:rsid w:val="003A5E89"/>
    <w:rPr>
      <w:color w:val="0000FF"/>
      <w:u w:val="single"/>
    </w:rPr>
  </w:style>
  <w:style w:type="paragraph" w:styleId="Kopfzeile">
    <w:name w:val="header"/>
    <w:basedOn w:val="Standard"/>
    <w:link w:val="KopfzeileZchn"/>
    <w:uiPriority w:val="99"/>
    <w:unhideWhenUsed/>
    <w:rsid w:val="003A5E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A5E89"/>
  </w:style>
  <w:style w:type="paragraph" w:customStyle="1" w:styleId="paragraph">
    <w:name w:val="paragraph"/>
    <w:basedOn w:val="Standard"/>
    <w:rsid w:val="003A5E8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3A5E89"/>
  </w:style>
  <w:style w:type="character" w:customStyle="1" w:styleId="spellingerror">
    <w:name w:val="spellingerror"/>
    <w:basedOn w:val="Absatz-Standardschriftart"/>
    <w:rsid w:val="003A5E89"/>
  </w:style>
  <w:style w:type="character" w:customStyle="1" w:styleId="eop">
    <w:name w:val="eop"/>
    <w:basedOn w:val="Absatz-Standardschriftart"/>
    <w:rsid w:val="003A5E89"/>
  </w:style>
  <w:style w:type="paragraph" w:styleId="Sprechblasentext">
    <w:name w:val="Balloon Text"/>
    <w:basedOn w:val="Standard"/>
    <w:link w:val="SprechblasentextZchn"/>
    <w:uiPriority w:val="99"/>
    <w:semiHidden/>
    <w:unhideWhenUsed/>
    <w:rsid w:val="003A5E8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5E89"/>
    <w:rPr>
      <w:rFonts w:ascii="Segoe UI" w:hAnsi="Segoe UI" w:cs="Segoe UI"/>
      <w:sz w:val="18"/>
      <w:szCs w:val="18"/>
    </w:rPr>
  </w:style>
  <w:style w:type="character" w:styleId="NichtaufgelsteErwhnung">
    <w:name w:val="Unresolved Mention"/>
    <w:basedOn w:val="Absatz-Standardschriftart"/>
    <w:uiPriority w:val="99"/>
    <w:semiHidden/>
    <w:unhideWhenUsed/>
    <w:rsid w:val="00BC4156"/>
    <w:rPr>
      <w:color w:val="605E5C"/>
      <w:shd w:val="clear" w:color="auto" w:fill="E1DFDD"/>
    </w:rPr>
  </w:style>
  <w:style w:type="paragraph" w:styleId="Fuzeile">
    <w:name w:val="footer"/>
    <w:basedOn w:val="Standard"/>
    <w:link w:val="FuzeileZchn"/>
    <w:uiPriority w:val="99"/>
    <w:unhideWhenUsed/>
    <w:rsid w:val="003C3A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C3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38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fo.de" TargetMode="External"/><Relationship Id="rId3" Type="http://schemas.openxmlformats.org/officeDocument/2006/relationships/webSettings" Target="webSettings.xml"/><Relationship Id="rId7" Type="http://schemas.openxmlformats.org/officeDocument/2006/relationships/hyperlink" Target="mailto:julia.mangelsdorff@cofo.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julia.mangelsdorff@cofo.de" TargetMode="Externa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2504</Characters>
  <Application>Microsoft Office Word</Application>
  <DocSecurity>0</DocSecurity>
  <Lines>64</Lines>
  <Paragraphs>20</Paragraphs>
  <ScaleCrop>false</ScaleCrop>
  <HeadingPairs>
    <vt:vector size="2" baseType="variant">
      <vt:variant>
        <vt:lpstr>Titel</vt:lpstr>
      </vt:variant>
      <vt:variant>
        <vt:i4>1</vt:i4>
      </vt:variant>
    </vt:vector>
  </HeadingPairs>
  <TitlesOfParts>
    <vt:vector size="1" baseType="lpstr">
      <vt:lpstr/>
    </vt:vector>
  </TitlesOfParts>
  <Company>COFO Entertainment</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Heininger</dc:creator>
  <cp:keywords/>
  <dc:description/>
  <cp:lastModifiedBy>Julia Mangelsdorff</cp:lastModifiedBy>
  <cp:revision>9</cp:revision>
  <cp:lastPrinted>2026-07-08T11:27:00Z</cp:lastPrinted>
  <dcterms:created xsi:type="dcterms:W3CDTF">2026-07-01T12:11:00Z</dcterms:created>
  <dcterms:modified xsi:type="dcterms:W3CDTF">2026-07-23T11:57:00Z</dcterms:modified>
</cp:coreProperties>
</file>